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29A5EF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4A1C2F" w:rsidRPr="00C750E1">
        <w:rPr>
          <w:rFonts w:ascii="Arial" w:hAnsi="Arial" w:cs="Arial"/>
          <w:b/>
          <w:bCs/>
          <w:sz w:val="24"/>
          <w:szCs w:val="24"/>
        </w:rPr>
        <w:t>250</w:t>
      </w:r>
      <w:r w:rsidR="004A1C2F">
        <w:rPr>
          <w:rFonts w:ascii="Arial" w:hAnsi="Arial" w:cs="Arial"/>
          <w:b/>
          <w:bCs/>
          <w:sz w:val="24"/>
          <w:szCs w:val="24"/>
        </w:rPr>
        <w:t>6519</w:t>
      </w:r>
    </w:p>
    <w:p w14:paraId="09465D17" w14:textId="0AE30C1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C31274">
        <w:rPr>
          <w:rFonts w:ascii="Arial" w:hAnsi="Arial" w:cs="Arial"/>
          <w:b/>
          <w:bCs/>
          <w:sz w:val="24"/>
        </w:rPr>
        <w:t>ust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</w:t>
      </w:r>
      <w:r w:rsidR="00C31274">
        <w:rPr>
          <w:rFonts w:ascii="Arial" w:hAnsi="Arial" w:cs="Arial"/>
          <w:b/>
          <w:bCs/>
          <w:sz w:val="24"/>
        </w:rPr>
        <w:t>weden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2176204" w14:textId="77777777" w:rsidR="00E433F0" w:rsidRPr="000123FC" w:rsidRDefault="003835C7" w:rsidP="00E433F0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433F0">
        <w:rPr>
          <w:rFonts w:ascii="Arial" w:hAnsi="Arial" w:cs="Arial"/>
          <w:b/>
        </w:rPr>
        <w:t>InterDigital Inc.</w:t>
      </w:r>
    </w:p>
    <w:p w14:paraId="74C363CA" w14:textId="3ABDDB2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433F0">
        <w:rPr>
          <w:rFonts w:ascii="Arial" w:hAnsi="Arial" w:cs="Arial"/>
          <w:b/>
        </w:rPr>
        <w:t>[WT#1.3, Multi-Access Communications] Mu</w:t>
      </w:r>
      <w:r w:rsidR="00A630EF">
        <w:rPr>
          <w:rFonts w:ascii="Arial" w:hAnsi="Arial" w:cs="Arial"/>
          <w:b/>
        </w:rPr>
        <w:t>lt</w:t>
      </w:r>
      <w:r w:rsidR="00E433F0">
        <w:rPr>
          <w:rFonts w:ascii="Arial" w:hAnsi="Arial" w:cs="Arial"/>
          <w:b/>
        </w:rPr>
        <w:t xml:space="preserve">i-Access Communications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1FED539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433F0">
        <w:rPr>
          <w:rFonts w:ascii="Arial" w:hAnsi="Arial" w:cs="Arial"/>
          <w:b/>
        </w:rPr>
        <w:t>20.6.1.3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97DB9D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433F0">
        <w:rPr>
          <w:rFonts w:ascii="Arial" w:hAnsi="Arial" w:cs="Arial"/>
          <w:i/>
        </w:rPr>
        <w:t>This contribution provides more details about what can be studied within Work Task #1.3</w:t>
      </w:r>
      <w:r w:rsidR="0049198D">
        <w:rPr>
          <w:rFonts w:ascii="Arial" w:hAnsi="Arial" w:cs="Arial"/>
          <w:i/>
        </w:rPr>
        <w:t>,</w:t>
      </w:r>
      <w:r w:rsidR="00E433F0">
        <w:rPr>
          <w:rFonts w:ascii="Arial" w:hAnsi="Arial" w:cs="Arial"/>
          <w:i/>
        </w:rPr>
        <w:t xml:space="preserve"> on the topics related to Multi-Access Communication</w:t>
      </w:r>
      <w:r w:rsidR="00E433F0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F4D6BBD" w14:textId="6B6DC742" w:rsidR="00E433F0" w:rsidRPr="00A02B64" w:rsidRDefault="00E433F0" w:rsidP="00E433F0">
      <w:pPr>
        <w:rPr>
          <w:lang w:eastAsia="zh-CN"/>
        </w:rPr>
      </w:pPr>
      <w:bookmarkStart w:id="0" w:name="_Hlk87257355"/>
      <w:r>
        <w:rPr>
          <w:lang w:eastAsia="zh-CN"/>
        </w:rPr>
        <w:t>Work Task #1.3 of the FS_6G_ARC study (SP-250806) states: "</w:t>
      </w:r>
      <w:r w:rsidRPr="00703B0B">
        <w:rPr>
          <w:rFonts w:eastAsia="DengXian"/>
          <w:shd w:val="clear" w:color="auto" w:fill="FFFFFF" w:themeFill="background1"/>
        </w:rPr>
        <w:t xml:space="preserve">Study whether and how to support and/or enhance different non-3GPP access (e.g. Wi-Fi, wireline) in 6G and </w:t>
      </w:r>
      <w:r w:rsidRPr="00E433F0">
        <w:rPr>
          <w:rFonts w:eastAsia="DengXian"/>
          <w:b/>
          <w:bCs/>
          <w:shd w:val="clear" w:color="auto" w:fill="FFFFFF" w:themeFill="background1"/>
        </w:rPr>
        <w:t>support multi-access data connections between 3GPP access and non-3GPP access</w:t>
      </w:r>
      <w:r>
        <w:rPr>
          <w:rFonts w:eastAsia="DengXian"/>
          <w:shd w:val="clear" w:color="auto" w:fill="FFFFFF" w:themeFill="background1"/>
        </w:rPr>
        <w:t xml:space="preserve">”.  </w:t>
      </w:r>
    </w:p>
    <w:p w14:paraId="082B335D" w14:textId="3C969D7F" w:rsidR="00E433F0" w:rsidRDefault="00E433F0" w:rsidP="00E433F0">
      <w:pPr>
        <w:rPr>
          <w:lang w:eastAsia="zh-CN"/>
        </w:rPr>
      </w:pPr>
      <w:r w:rsidRPr="00A02B64">
        <w:rPr>
          <w:lang w:eastAsia="zh-CN"/>
        </w:rPr>
        <w:t>This contribution addresses the</w:t>
      </w:r>
      <w:r w:rsidRPr="00E433F0">
        <w:rPr>
          <w:rFonts w:eastAsia="DengXian"/>
          <w:b/>
          <w:bCs/>
          <w:shd w:val="clear" w:color="auto" w:fill="FFFFFF" w:themeFill="background1"/>
        </w:rPr>
        <w:t xml:space="preserve"> </w:t>
      </w:r>
      <w:r>
        <w:rPr>
          <w:rFonts w:eastAsia="DengXian"/>
          <w:b/>
          <w:bCs/>
          <w:shd w:val="clear" w:color="auto" w:fill="FFFFFF" w:themeFill="background1"/>
        </w:rPr>
        <w:t>“</w:t>
      </w:r>
      <w:r w:rsidRPr="00E433F0">
        <w:rPr>
          <w:rFonts w:eastAsia="DengXian"/>
          <w:b/>
          <w:bCs/>
          <w:shd w:val="clear" w:color="auto" w:fill="FFFFFF" w:themeFill="background1"/>
        </w:rPr>
        <w:t>multi-access data connections</w:t>
      </w:r>
      <w:r w:rsidRPr="00A02B64">
        <w:rPr>
          <w:shd w:val="clear" w:color="auto" w:fill="FFFFFF" w:themeFill="background1"/>
          <w:lang w:eastAsia="zh-CN"/>
        </w:rPr>
        <w:t>" aspect of WT#1.</w:t>
      </w:r>
      <w:r>
        <w:rPr>
          <w:shd w:val="clear" w:color="auto" w:fill="FFFFFF" w:themeFill="background1"/>
          <w:lang w:eastAsia="zh-CN"/>
        </w:rPr>
        <w:t>3.</w:t>
      </w:r>
    </w:p>
    <w:p w14:paraId="7F3A3077" w14:textId="1CB3D6EA" w:rsidR="00291250" w:rsidRDefault="00E433F0" w:rsidP="00E433F0">
      <w:pPr>
        <w:pStyle w:val="B1"/>
        <w:ind w:left="0" w:firstLine="0"/>
        <w:rPr>
          <w:rFonts w:eastAsia="DengXian"/>
          <w:shd w:val="clear" w:color="auto" w:fill="FFFFFF" w:themeFill="background1"/>
        </w:rPr>
      </w:pPr>
      <w:r w:rsidRPr="00E433F0">
        <w:rPr>
          <w:rFonts w:eastAsia="DengXian"/>
          <w:shd w:val="clear" w:color="auto" w:fill="FFFFFF" w:themeFill="background1"/>
        </w:rPr>
        <w:t>Multi-access data connection</w:t>
      </w:r>
      <w:r w:rsidR="0007332B">
        <w:rPr>
          <w:rFonts w:eastAsia="DengXian"/>
          <w:shd w:val="clear" w:color="auto" w:fill="FFFFFF" w:themeFill="background1"/>
        </w:rPr>
        <w:t xml:space="preserve"> functionality</w:t>
      </w:r>
      <w:r>
        <w:rPr>
          <w:rFonts w:eastAsia="DengXian"/>
          <w:shd w:val="clear" w:color="auto" w:fill="FFFFFF" w:themeFill="background1"/>
        </w:rPr>
        <w:t xml:space="preserve"> </w:t>
      </w:r>
      <w:r w:rsidR="0007332B">
        <w:rPr>
          <w:rFonts w:eastAsia="DengXian"/>
          <w:shd w:val="clear" w:color="auto" w:fill="FFFFFF" w:themeFill="background1"/>
        </w:rPr>
        <w:t>is</w:t>
      </w:r>
      <w:r>
        <w:rPr>
          <w:rFonts w:eastAsia="DengXian"/>
          <w:shd w:val="clear" w:color="auto" w:fill="FFFFFF" w:themeFill="background1"/>
        </w:rPr>
        <w:t xml:space="preserve"> a</w:t>
      </w:r>
      <w:r w:rsidR="00291250">
        <w:rPr>
          <w:rFonts w:eastAsia="DengXian"/>
          <w:shd w:val="clear" w:color="auto" w:fill="FFFFFF" w:themeFill="background1"/>
        </w:rPr>
        <w:t xml:space="preserve">n integral </w:t>
      </w:r>
      <w:r>
        <w:rPr>
          <w:rFonts w:eastAsia="DengXian"/>
          <w:shd w:val="clear" w:color="auto" w:fill="FFFFFF" w:themeFill="background1"/>
        </w:rPr>
        <w:t xml:space="preserve">part of </w:t>
      </w:r>
      <w:r w:rsidR="00793684">
        <w:rPr>
          <w:rFonts w:eastAsia="DengXian"/>
          <w:shd w:val="clear" w:color="auto" w:fill="FFFFFF" w:themeFill="background1"/>
        </w:rPr>
        <w:t>the 5</w:t>
      </w:r>
      <w:r>
        <w:rPr>
          <w:rFonts w:eastAsia="DengXian"/>
          <w:shd w:val="clear" w:color="auto" w:fill="FFFFFF" w:themeFill="background1"/>
        </w:rPr>
        <w:t>G</w:t>
      </w:r>
      <w:r w:rsidR="00793684">
        <w:rPr>
          <w:rFonts w:eastAsia="DengXian"/>
          <w:shd w:val="clear" w:color="auto" w:fill="FFFFFF" w:themeFill="background1"/>
        </w:rPr>
        <w:t xml:space="preserve"> </w:t>
      </w:r>
      <w:r>
        <w:rPr>
          <w:rFonts w:eastAsia="DengXian"/>
          <w:shd w:val="clear" w:color="auto" w:fill="FFFFFF" w:themeFill="background1"/>
        </w:rPr>
        <w:t>S</w:t>
      </w:r>
      <w:r w:rsidR="00793684">
        <w:rPr>
          <w:rFonts w:eastAsia="DengXian"/>
          <w:shd w:val="clear" w:color="auto" w:fill="FFFFFF" w:themeFill="background1"/>
        </w:rPr>
        <w:t>ystem</w:t>
      </w:r>
      <w:r w:rsidR="00291250">
        <w:rPr>
          <w:rFonts w:eastAsia="DengXian"/>
          <w:shd w:val="clear" w:color="auto" w:fill="FFFFFF" w:themeFill="background1"/>
        </w:rPr>
        <w:t>.</w:t>
      </w:r>
      <w:r w:rsidR="0007332B" w:rsidRPr="0007332B">
        <w:rPr>
          <w:rFonts w:eastAsia="DengXian"/>
          <w:shd w:val="clear" w:color="auto" w:fill="FFFFFF" w:themeFill="background1"/>
        </w:rPr>
        <w:t xml:space="preserve"> </w:t>
      </w:r>
      <w:r w:rsidR="0007332B">
        <w:rPr>
          <w:rFonts w:eastAsia="DengXian"/>
          <w:shd w:val="clear" w:color="auto" w:fill="FFFFFF" w:themeFill="background1"/>
        </w:rPr>
        <w:t xml:space="preserve">The functionality is used in a number of features developed by RAN and SA. In particular, the 5G System supports </w:t>
      </w:r>
      <w:r w:rsidR="0007332B" w:rsidRPr="00734A83">
        <w:rPr>
          <w:rFonts w:eastAsia="DengXian"/>
          <w:shd w:val="clear" w:color="auto" w:fill="FFFFFF" w:themeFill="background1"/>
        </w:rPr>
        <w:t>Access Traffic Steering, Switching, and Splitting</w:t>
      </w:r>
      <w:r w:rsidR="0007332B">
        <w:rPr>
          <w:rFonts w:eastAsia="DengXian"/>
          <w:shd w:val="clear" w:color="auto" w:fill="FFFFFF" w:themeFill="background1"/>
        </w:rPr>
        <w:t xml:space="preserve"> (ATSSS), where the multi-access is between a 3GPP access and a non-3GPP access, and where the multi-access is controlled at the granularity of a service data flow. The UE manages splitting, switching, steering,</w:t>
      </w:r>
      <w:r w:rsidR="0049198D">
        <w:rPr>
          <w:rFonts w:eastAsia="DengXian"/>
          <w:shd w:val="clear" w:color="auto" w:fill="FFFFFF" w:themeFill="background1"/>
        </w:rPr>
        <w:t xml:space="preserve"> </w:t>
      </w:r>
      <w:r w:rsidR="0007332B">
        <w:rPr>
          <w:rFonts w:eastAsia="DengXian"/>
          <w:shd w:val="clear" w:color="auto" w:fill="FFFFFF" w:themeFill="background1"/>
        </w:rPr>
        <w:t xml:space="preserve">and duplication of uplink traffic, while the UPF manages splitting, switching, steering and duplication of downlink traffic. Traffic decisions are based on conditions </w:t>
      </w:r>
      <w:r w:rsidR="0049198D">
        <w:rPr>
          <w:rFonts w:eastAsia="DengXian"/>
          <w:shd w:val="clear" w:color="auto" w:fill="FFFFFF" w:themeFill="background1"/>
        </w:rPr>
        <w:t xml:space="preserve">(e.g. round trip time, packet loss rate, availability, etc.) </w:t>
      </w:r>
      <w:r w:rsidR="0007332B">
        <w:rPr>
          <w:rFonts w:eastAsia="DengXian"/>
          <w:shd w:val="clear" w:color="auto" w:fill="FFFFFF" w:themeFill="background1"/>
        </w:rPr>
        <w:t>of each access</w:t>
      </w:r>
      <w:r w:rsidR="0049198D">
        <w:rPr>
          <w:rFonts w:eastAsia="DengXian"/>
          <w:shd w:val="clear" w:color="auto" w:fill="FFFFFF" w:themeFill="background1"/>
        </w:rPr>
        <w:t xml:space="preserve">. </w:t>
      </w:r>
      <w:r w:rsidR="0007332B">
        <w:rPr>
          <w:rFonts w:eastAsia="DengXian"/>
          <w:shd w:val="clear" w:color="auto" w:fill="FFFFFF" w:themeFill="background1"/>
        </w:rPr>
        <w:t xml:space="preserve">SA2 also completed a study item related to support of </w:t>
      </w:r>
      <w:r w:rsidR="0007332B" w:rsidRPr="0007332B">
        <w:rPr>
          <w:rFonts w:eastAsia="DengXian"/>
          <w:shd w:val="clear" w:color="auto" w:fill="FFFFFF" w:themeFill="background1"/>
        </w:rPr>
        <w:t>DualSteer for the 5G System</w:t>
      </w:r>
      <w:r w:rsidR="0049198D">
        <w:rPr>
          <w:rFonts w:eastAsia="DengXian"/>
          <w:shd w:val="clear" w:color="auto" w:fill="FFFFFF" w:themeFill="background1"/>
        </w:rPr>
        <w:t xml:space="preserve">. In DualSteer, </w:t>
      </w:r>
      <w:r w:rsidR="0007332B">
        <w:rPr>
          <w:rFonts w:eastAsia="DengXian"/>
          <w:shd w:val="clear" w:color="auto" w:fill="FFFFFF" w:themeFill="background1"/>
        </w:rPr>
        <w:t>the multi-access is between two 3GPP accesses.</w:t>
      </w:r>
      <w:r w:rsidR="0049198D">
        <w:rPr>
          <w:rFonts w:eastAsia="DengXian"/>
          <w:shd w:val="clear" w:color="auto" w:fill="FFFFFF" w:themeFill="background1"/>
        </w:rPr>
        <w:t xml:space="preserve"> However, </w:t>
      </w:r>
      <w:r w:rsidR="0007332B" w:rsidRPr="0007332B">
        <w:rPr>
          <w:rFonts w:eastAsia="DengXian"/>
          <w:shd w:val="clear" w:color="auto" w:fill="FFFFFF" w:themeFill="background1"/>
        </w:rPr>
        <w:t xml:space="preserve">no normative work </w:t>
      </w:r>
      <w:r w:rsidR="008211C8">
        <w:rPr>
          <w:rFonts w:eastAsia="DengXian"/>
          <w:shd w:val="clear" w:color="auto" w:fill="FFFFFF" w:themeFill="background1"/>
        </w:rPr>
        <w:t>was pursued at the completion of</w:t>
      </w:r>
      <w:r w:rsidR="0007332B" w:rsidRPr="0007332B">
        <w:rPr>
          <w:rFonts w:eastAsia="DengXian"/>
          <w:shd w:val="clear" w:color="auto" w:fill="FFFFFF" w:themeFill="background1"/>
        </w:rPr>
        <w:t xml:space="preserve"> the SA2 study item</w:t>
      </w:r>
      <w:r w:rsidR="0007332B">
        <w:rPr>
          <w:rFonts w:eastAsia="DengXian"/>
          <w:shd w:val="clear" w:color="auto" w:fill="FFFFFF" w:themeFill="background1"/>
        </w:rPr>
        <w:t>.</w:t>
      </w:r>
    </w:p>
    <w:p w14:paraId="2D26EE48" w14:textId="72B4AC3A" w:rsidR="00D95872" w:rsidRPr="003C04FE" w:rsidRDefault="007F73C9" w:rsidP="007F73C9">
      <w:pPr>
        <w:rPr>
          <w:b/>
          <w:bCs/>
          <w:lang w:eastAsia="zh-CN"/>
        </w:rPr>
      </w:pPr>
      <w:r w:rsidRPr="003C04FE">
        <w:rPr>
          <w:b/>
          <w:bCs/>
          <w:lang w:eastAsia="zh-CN"/>
        </w:rPr>
        <w:t>Architectural Motivation: What architectural challenges or opportunities does this WT/KI address?</w:t>
      </w:r>
    </w:p>
    <w:p w14:paraId="147FA016" w14:textId="613E2943" w:rsidR="00793684" w:rsidRPr="00793684" w:rsidRDefault="00793684" w:rsidP="003C04FE">
      <w:pPr>
        <w:ind w:firstLine="284"/>
        <w:rPr>
          <w:u w:val="single"/>
          <w:lang w:eastAsia="zh-CN"/>
        </w:rPr>
      </w:pPr>
      <w:r>
        <w:rPr>
          <w:u w:val="single"/>
          <w:lang w:eastAsia="zh-CN"/>
        </w:rPr>
        <w:t>Leverage the unique characteristics of the accesses supported by devices.</w:t>
      </w:r>
      <w:r w:rsidRPr="00793684">
        <w:rPr>
          <w:u w:val="single"/>
          <w:lang w:eastAsia="zh-CN"/>
        </w:rPr>
        <w:t xml:space="preserve"> </w:t>
      </w:r>
    </w:p>
    <w:p w14:paraId="1B0D5F47" w14:textId="28C1E31B" w:rsidR="0006056C" w:rsidRDefault="00C27F7C" w:rsidP="003C04FE">
      <w:pPr>
        <w:pStyle w:val="B1"/>
        <w:ind w:left="284" w:firstLine="0"/>
      </w:pPr>
      <w:r w:rsidRPr="00E433F0">
        <w:t xml:space="preserve">SA1 </w:t>
      </w:r>
      <w:r w:rsidR="002E7D84">
        <w:t>has identified a number of use cases and s</w:t>
      </w:r>
      <w:r w:rsidRPr="00E433F0">
        <w:t xml:space="preserve">ervice requirements </w:t>
      </w:r>
      <w:r w:rsidR="002E7D84">
        <w:t xml:space="preserve">that leverage the </w:t>
      </w:r>
      <w:r w:rsidR="00010F6C">
        <w:t>multi-access capabilities of devices. As part of the</w:t>
      </w:r>
      <w:r w:rsidRPr="00E433F0">
        <w:t xml:space="preserve"> DualSteer </w:t>
      </w:r>
      <w:r w:rsidR="00010F6C">
        <w:t xml:space="preserve">study </w:t>
      </w:r>
      <w:r w:rsidRPr="00E433F0">
        <w:t xml:space="preserve">(see TR 22.841 and TS 22.261), </w:t>
      </w:r>
      <w:r w:rsidR="00010F6C">
        <w:t>u</w:t>
      </w:r>
      <w:r w:rsidR="00010F6C" w:rsidRPr="00E433F0">
        <w:t xml:space="preserve">se cases </w:t>
      </w:r>
      <w:r w:rsidR="00010F6C">
        <w:t xml:space="preserve">highlighted the </w:t>
      </w:r>
      <w:r w:rsidR="00010F6C" w:rsidRPr="00E433F0">
        <w:t>diverse combinations of 3GPP access networks using the same or different RATs, including terrestrial NR plus NR, or NR plus E-UTRA (e.g. using a combined EPC and 5GC), a mix of terrestrial and non-terrestrial NR, as well as dual non-terrestrial NR access (using same or different NTN orbits, e.g., GEO/MEO/LEO).</w:t>
      </w:r>
      <w:r w:rsidR="00010F6C">
        <w:t xml:space="preserve"> The use cases also highlighted combinations where the </w:t>
      </w:r>
      <w:r w:rsidR="00010F6C" w:rsidRPr="00E433F0">
        <w:t>two 3GPP access networks connect to the same or different PLMN networks</w:t>
      </w:r>
      <w:r w:rsidR="00010F6C">
        <w:t xml:space="preserve"> or the same or different NPN networks. </w:t>
      </w:r>
      <w:r w:rsidR="00470AF6">
        <w:t xml:space="preserve">One interesting observation from these use cases, is that the network may “smartly” use the </w:t>
      </w:r>
      <w:r w:rsidR="009520DE">
        <w:t>v</w:t>
      </w:r>
      <w:r w:rsidR="0006056C">
        <w:t>ery unique characteristics</w:t>
      </w:r>
      <w:r w:rsidR="009520DE">
        <w:t xml:space="preserve"> of each access network. For example, </w:t>
      </w:r>
      <w:r w:rsidR="00470AF6">
        <w:t xml:space="preserve">switch certain traffic over an </w:t>
      </w:r>
      <w:r w:rsidR="0006056C">
        <w:t xml:space="preserve">NTN </w:t>
      </w:r>
      <w:r w:rsidR="009520DE">
        <w:t xml:space="preserve">access network </w:t>
      </w:r>
      <w:r w:rsidR="00470AF6">
        <w:t xml:space="preserve">that </w:t>
      </w:r>
      <w:r w:rsidR="009520DE">
        <w:t>has a</w:t>
      </w:r>
      <w:r w:rsidR="0006056C">
        <w:t xml:space="preserve"> large coverage area. </w:t>
      </w:r>
    </w:p>
    <w:p w14:paraId="43AB0F88" w14:textId="609E2513" w:rsidR="00793684" w:rsidRDefault="0006056C" w:rsidP="008C1AB6">
      <w:pPr>
        <w:ind w:left="284"/>
      </w:pPr>
      <w:r w:rsidRPr="00C27F7C">
        <w:rPr>
          <w:lang w:eastAsia="zh-CN"/>
        </w:rPr>
        <w:t xml:space="preserve">6G presents an opportunity </w:t>
      </w:r>
      <w:r w:rsidR="008C1AB6">
        <w:rPr>
          <w:lang w:eastAsia="zh-CN"/>
        </w:rPr>
        <w:t xml:space="preserve">to design a </w:t>
      </w:r>
      <w:r w:rsidR="008C1AB6" w:rsidRPr="008C1AB6">
        <w:rPr>
          <w:u w:val="single"/>
          <w:lang w:eastAsia="zh-CN"/>
        </w:rPr>
        <w:t>single</w:t>
      </w:r>
      <w:r w:rsidR="008C1AB6">
        <w:rPr>
          <w:lang w:eastAsia="zh-CN"/>
        </w:rPr>
        <w:t xml:space="preserve"> </w:t>
      </w:r>
      <w:r>
        <w:rPr>
          <w:lang w:eastAsia="zh-CN"/>
        </w:rPr>
        <w:t xml:space="preserve">baseline </w:t>
      </w:r>
      <w:r w:rsidR="008C1AB6">
        <w:rPr>
          <w:lang w:eastAsia="zh-CN"/>
        </w:rPr>
        <w:t xml:space="preserve">multi-access </w:t>
      </w:r>
      <w:r>
        <w:rPr>
          <w:lang w:eastAsia="zh-CN"/>
        </w:rPr>
        <w:t xml:space="preserve">system </w:t>
      </w:r>
      <w:r w:rsidR="008C1AB6">
        <w:rPr>
          <w:lang w:eastAsia="zh-CN"/>
        </w:rPr>
        <w:t xml:space="preserve">supporting all the different access network and mobile network combinations (e.g. </w:t>
      </w:r>
      <w:r w:rsidR="00EE34FE">
        <w:rPr>
          <w:lang w:eastAsia="zh-CN"/>
        </w:rPr>
        <w:t xml:space="preserve">access networks: </w:t>
      </w:r>
      <w:r w:rsidR="008C1AB6">
        <w:t>non-3GPP, 3GPP (LTE, NR, 6G, TN, NTN)</w:t>
      </w:r>
      <w:r w:rsidR="00EE34FE">
        <w:t xml:space="preserve"> &amp; mobile networks: </w:t>
      </w:r>
      <w:r w:rsidR="008211C8">
        <w:t>(</w:t>
      </w:r>
      <w:r w:rsidR="008C1AB6">
        <w:t>HPLMN, VPLMN, NPN)</w:t>
      </w:r>
      <w:r w:rsidR="0049198D">
        <w:t>)</w:t>
      </w:r>
      <w:r w:rsidR="008C1AB6">
        <w:t xml:space="preserve">. </w:t>
      </w:r>
      <w:r w:rsidR="00EE34FE">
        <w:t>Furthermore,</w:t>
      </w:r>
      <w:r w:rsidR="008C1AB6">
        <w:t xml:space="preserve"> the </w:t>
      </w:r>
      <w:r w:rsidR="008C1AB6">
        <w:rPr>
          <w:lang w:eastAsia="zh-CN"/>
        </w:rPr>
        <w:t xml:space="preserve">multi-access system may </w:t>
      </w:r>
      <w:r>
        <w:rPr>
          <w:lang w:eastAsia="zh-CN"/>
        </w:rPr>
        <w:t>take advantage of th</w:t>
      </w:r>
      <w:r w:rsidR="00010F6C">
        <w:t>e diversity of the access networks</w:t>
      </w:r>
      <w:r w:rsidR="009520DE">
        <w:t>. That is</w:t>
      </w:r>
      <w:r w:rsidR="00470AF6">
        <w:t>,</w:t>
      </w:r>
      <w:r w:rsidR="009520DE">
        <w:t xml:space="preserve"> </w:t>
      </w:r>
      <w:r>
        <w:t>leveraging the unique characteristics of each access network</w:t>
      </w:r>
      <w:r w:rsidR="009520DE">
        <w:t xml:space="preserve">, to </w:t>
      </w:r>
      <w:r w:rsidR="00470AF6">
        <w:t>allow “smart” steering, switching, splitting and duplication decisions.</w:t>
      </w:r>
      <w:r w:rsidR="008C1AB6">
        <w:t xml:space="preserve"> </w:t>
      </w:r>
    </w:p>
    <w:p w14:paraId="77A339F1" w14:textId="77777777" w:rsidR="003C04FE" w:rsidRPr="003C04FE" w:rsidRDefault="007F73C9" w:rsidP="003C04FE">
      <w:pPr>
        <w:rPr>
          <w:b/>
          <w:bCs/>
          <w:lang w:eastAsia="zh-CN"/>
        </w:rPr>
      </w:pPr>
      <w:r w:rsidRPr="003C04FE">
        <w:rPr>
          <w:b/>
          <w:bCs/>
          <w:lang w:eastAsia="zh-CN"/>
        </w:rPr>
        <w:t xml:space="preserve">Gap Analysis: </w:t>
      </w:r>
      <w:r w:rsidR="003C04FE" w:rsidRPr="003C04FE">
        <w:rPr>
          <w:b/>
          <w:bCs/>
          <w:lang w:eastAsia="zh-CN"/>
        </w:rPr>
        <w:t>What are the limitations or gaps in existing architecture (from Rel-15 to Rel-20) that this proposal aims to resolve?</w:t>
      </w:r>
    </w:p>
    <w:p w14:paraId="4E9AF251" w14:textId="559726B9" w:rsidR="003C04FE" w:rsidRPr="00793684" w:rsidRDefault="003C04FE" w:rsidP="003C04FE">
      <w:pPr>
        <w:ind w:left="284"/>
        <w:rPr>
          <w:u w:val="single"/>
          <w:lang w:eastAsia="zh-CN"/>
        </w:rPr>
      </w:pPr>
      <w:r>
        <w:rPr>
          <w:u w:val="single"/>
          <w:lang w:eastAsia="zh-CN"/>
        </w:rPr>
        <w:t>Leverage the unique characteristics of the accesses supported by devices.</w:t>
      </w:r>
      <w:r w:rsidRPr="00793684">
        <w:rPr>
          <w:u w:val="single"/>
          <w:lang w:eastAsia="zh-CN"/>
        </w:rPr>
        <w:t xml:space="preserve">  </w:t>
      </w:r>
    </w:p>
    <w:p w14:paraId="294EEE76" w14:textId="2694B5CA" w:rsidR="003C04FE" w:rsidRDefault="003C04FE" w:rsidP="003C04FE">
      <w:pPr>
        <w:ind w:left="284"/>
        <w:rPr>
          <w:lang w:eastAsia="zh-CN"/>
        </w:rPr>
      </w:pPr>
      <w:r w:rsidRPr="003C04FE">
        <w:rPr>
          <w:lang w:eastAsia="zh-CN"/>
        </w:rPr>
        <w:t xml:space="preserve">This paper proposes to update the work task to include studying whether and how to </w:t>
      </w:r>
      <w:r w:rsidR="008C1AB6">
        <w:rPr>
          <w:lang w:eastAsia="zh-CN"/>
        </w:rPr>
        <w:t xml:space="preserve">design a single multi-access system that </w:t>
      </w:r>
      <w:r w:rsidR="0080501C">
        <w:rPr>
          <w:lang w:eastAsia="zh-CN"/>
        </w:rPr>
        <w:t xml:space="preserve">supports all access network and mobile network combinations (e.g. access networks: </w:t>
      </w:r>
      <w:r w:rsidR="0080501C">
        <w:t>non-3GPP, 3GPP (LTE, NR, 6G, TN, NTN</w:t>
      </w:r>
      <w:r w:rsidR="0049198D">
        <w:t>)</w:t>
      </w:r>
      <w:r w:rsidR="0080501C">
        <w:t xml:space="preserve"> &amp; mobile networks: HPLMN, VPLMN, NPN)</w:t>
      </w:r>
      <w:r w:rsidR="0080501C">
        <w:rPr>
          <w:lang w:eastAsia="zh-CN"/>
        </w:rPr>
        <w:t xml:space="preserve">. That is, </w:t>
      </w:r>
      <w:r w:rsidR="008C1AB6">
        <w:rPr>
          <w:lang w:eastAsia="zh-CN"/>
        </w:rPr>
        <w:t>supports both ATSSS</w:t>
      </w:r>
      <w:r w:rsidR="0080501C">
        <w:rPr>
          <w:lang w:eastAsia="zh-CN"/>
        </w:rPr>
        <w:t>-like behaviour</w:t>
      </w:r>
      <w:r w:rsidR="008C1AB6">
        <w:rPr>
          <w:lang w:eastAsia="zh-CN"/>
        </w:rPr>
        <w:t xml:space="preserve"> and </w:t>
      </w:r>
      <w:r>
        <w:rPr>
          <w:lang w:eastAsia="zh-CN"/>
        </w:rPr>
        <w:t>DualSteer</w:t>
      </w:r>
      <w:r w:rsidR="00A630EF">
        <w:rPr>
          <w:lang w:eastAsia="zh-CN"/>
        </w:rPr>
        <w:t xml:space="preserve">-like </w:t>
      </w:r>
      <w:r w:rsidR="008C1AB6">
        <w:rPr>
          <w:lang w:eastAsia="zh-CN"/>
        </w:rPr>
        <w:t>behaviour</w:t>
      </w:r>
      <w:r>
        <w:rPr>
          <w:lang w:eastAsia="zh-CN"/>
        </w:rPr>
        <w:t>.</w:t>
      </w:r>
      <w:r w:rsidR="0049198D">
        <w:rPr>
          <w:lang w:eastAsia="zh-CN"/>
        </w:rPr>
        <w:t xml:space="preserve"> In addition, the work task includes studying new conditions to help make </w:t>
      </w:r>
      <w:r w:rsidR="0049198D">
        <w:rPr>
          <w:rFonts w:eastAsia="DengXian"/>
          <w:shd w:val="clear" w:color="auto" w:fill="FFFFFF" w:themeFill="background1"/>
        </w:rPr>
        <w:t>traffic decisions.</w:t>
      </w:r>
    </w:p>
    <w:p w14:paraId="1BF2606C" w14:textId="60BB4294" w:rsidR="003C04FE" w:rsidRDefault="000B3DD1" w:rsidP="003C04FE">
      <w:pPr>
        <w:rPr>
          <w:b/>
          <w:bCs/>
          <w:lang w:eastAsia="zh-CN"/>
        </w:rPr>
      </w:pPr>
      <w:r w:rsidRPr="003C04FE">
        <w:rPr>
          <w:b/>
          <w:bCs/>
          <w:lang w:eastAsia="zh-CN"/>
        </w:rPr>
        <w:t xml:space="preserve">Technical Impact: </w:t>
      </w:r>
      <w:r w:rsidR="003C04FE" w:rsidRPr="003C04FE">
        <w:rPr>
          <w:b/>
          <w:bCs/>
          <w:lang w:eastAsia="zh-CN"/>
        </w:rPr>
        <w:t>How would this WT/KI influence</w:t>
      </w:r>
      <w:r w:rsidR="003C04FE">
        <w:rPr>
          <w:b/>
          <w:bCs/>
          <w:lang w:eastAsia="zh-CN"/>
        </w:rPr>
        <w:t xml:space="preserve"> existing 5G functionality?</w:t>
      </w:r>
    </w:p>
    <w:p w14:paraId="401F6227" w14:textId="320EBBCF" w:rsidR="003C04FE" w:rsidRPr="003C04FE" w:rsidRDefault="003C04FE" w:rsidP="008F2623">
      <w:pPr>
        <w:pStyle w:val="B1"/>
        <w:numPr>
          <w:ilvl w:val="0"/>
          <w:numId w:val="20"/>
        </w:numPr>
        <w:rPr>
          <w:lang w:eastAsia="zh-CN"/>
        </w:rPr>
      </w:pPr>
      <w:r w:rsidRPr="008F2623">
        <w:rPr>
          <w:lang w:eastAsia="zh-CN"/>
        </w:rPr>
        <w:t xml:space="preserve">The overall system architecture </w:t>
      </w:r>
      <w:r w:rsidR="008F2623" w:rsidRPr="008F2623">
        <w:rPr>
          <w:lang w:eastAsia="zh-CN"/>
        </w:rPr>
        <w:t>would be impacted to d</w:t>
      </w:r>
      <w:r w:rsidR="008F2623">
        <w:rPr>
          <w:lang w:eastAsia="zh-CN"/>
        </w:rPr>
        <w:t>e</w:t>
      </w:r>
      <w:r w:rsidR="008F2623" w:rsidRPr="008F2623">
        <w:rPr>
          <w:lang w:eastAsia="zh-CN"/>
        </w:rPr>
        <w:t xml:space="preserve">al with how </w:t>
      </w:r>
      <w:r w:rsidR="00A630EF">
        <w:rPr>
          <w:lang w:eastAsia="zh-CN"/>
        </w:rPr>
        <w:t>Qo</w:t>
      </w:r>
      <w:r w:rsidR="008F2623" w:rsidRPr="008F2623">
        <w:rPr>
          <w:lang w:eastAsia="zh-CN"/>
        </w:rPr>
        <w:t>S is handled for a device that is using multiple accesses</w:t>
      </w:r>
      <w:r w:rsidR="00EE34FE">
        <w:rPr>
          <w:lang w:eastAsia="zh-CN"/>
        </w:rPr>
        <w:t xml:space="preserve">, including </w:t>
      </w:r>
      <w:r w:rsidR="00EE34FE" w:rsidRPr="00EE34FE">
        <w:rPr>
          <w:lang w:val="en-CA" w:eastAsia="zh-CN"/>
        </w:rPr>
        <w:t xml:space="preserve">support </w:t>
      </w:r>
      <w:r w:rsidR="00EE34FE">
        <w:rPr>
          <w:lang w:val="en-CA" w:eastAsia="zh-CN"/>
        </w:rPr>
        <w:t>for</w:t>
      </w:r>
      <w:r w:rsidR="00EE34FE" w:rsidRPr="00EE34FE">
        <w:rPr>
          <w:lang w:val="en-CA" w:eastAsia="zh-CN"/>
        </w:rPr>
        <w:t xml:space="preserve"> new QoS capabilities in 6G</w:t>
      </w:r>
      <w:r w:rsidR="008F2623" w:rsidRPr="008F2623">
        <w:rPr>
          <w:lang w:eastAsia="zh-CN"/>
        </w:rPr>
        <w:t xml:space="preserve">. Furthermore, more consideration should be given </w:t>
      </w:r>
      <w:r w:rsidR="008F2623">
        <w:rPr>
          <w:lang w:eastAsia="zh-CN"/>
        </w:rPr>
        <w:t>i</w:t>
      </w:r>
      <w:r w:rsidR="00A630EF">
        <w:rPr>
          <w:lang w:eastAsia="zh-CN"/>
        </w:rPr>
        <w:t>f</w:t>
      </w:r>
      <w:r w:rsidR="008F2623">
        <w:rPr>
          <w:lang w:eastAsia="zh-CN"/>
        </w:rPr>
        <w:t xml:space="preserve"> the device is treated as DualSteer device with multiple UEs.</w:t>
      </w:r>
      <w:r w:rsidR="00EE34FE" w:rsidRPr="00EE34FE">
        <w:rPr>
          <w:sz w:val="22"/>
          <w:szCs w:val="22"/>
          <w:lang w:val="en-CA"/>
        </w:rPr>
        <w:t xml:space="preserve"> </w:t>
      </w:r>
    </w:p>
    <w:p w14:paraId="751AEE53" w14:textId="6F2256BE" w:rsidR="003C04FE" w:rsidRPr="003C04FE" w:rsidRDefault="008F2623" w:rsidP="003C04FE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lastRenderedPageBreak/>
        <w:t>T</w:t>
      </w:r>
      <w:r w:rsidR="003C04FE">
        <w:rPr>
          <w:lang w:eastAsia="zh-CN"/>
        </w:rPr>
        <w:t>he WT/KI would impact registration management</w:t>
      </w:r>
      <w:r w:rsidR="00A630EF">
        <w:rPr>
          <w:lang w:eastAsia="zh-CN"/>
        </w:rPr>
        <w:t xml:space="preserve"> (RM)</w:t>
      </w:r>
      <w:r w:rsidR="003C04FE">
        <w:rPr>
          <w:lang w:eastAsia="zh-CN"/>
        </w:rPr>
        <w:t>, session management</w:t>
      </w:r>
      <w:r w:rsidR="00A630EF">
        <w:rPr>
          <w:lang w:eastAsia="zh-CN"/>
        </w:rPr>
        <w:t xml:space="preserve"> (SM)</w:t>
      </w:r>
      <w:r w:rsidR="003C04FE">
        <w:rPr>
          <w:lang w:eastAsia="zh-CN"/>
        </w:rPr>
        <w:t xml:space="preserve">, </w:t>
      </w:r>
      <w:r w:rsidR="00A630EF">
        <w:rPr>
          <w:lang w:eastAsia="zh-CN"/>
        </w:rPr>
        <w:t xml:space="preserve">policy management (PM), </w:t>
      </w:r>
      <w:r>
        <w:rPr>
          <w:lang w:eastAsia="zh-CN"/>
        </w:rPr>
        <w:t xml:space="preserve">and </w:t>
      </w:r>
      <w:r w:rsidR="003C04FE">
        <w:rPr>
          <w:lang w:eastAsia="zh-CN"/>
        </w:rPr>
        <w:t>mobility management</w:t>
      </w:r>
      <w:r w:rsidR="00A630EF">
        <w:rPr>
          <w:lang w:eastAsia="zh-CN"/>
        </w:rPr>
        <w:t xml:space="preserve"> (MM)</w:t>
      </w:r>
      <w:r>
        <w:rPr>
          <w:lang w:eastAsia="zh-CN"/>
        </w:rPr>
        <w:t xml:space="preserve"> in order to deal with the device obtaining service over multiple access networks (which may be simultaneous).</w:t>
      </w:r>
    </w:p>
    <w:p w14:paraId="6EA7F2F6" w14:textId="10A9D190" w:rsidR="00712E41" w:rsidRDefault="003C04FE" w:rsidP="00C40A03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The i</w:t>
      </w:r>
      <w:r w:rsidR="000B3DD1">
        <w:rPr>
          <w:lang w:eastAsia="zh-CN"/>
        </w:rPr>
        <w:t>nteraction between network functions</w:t>
      </w:r>
      <w:r>
        <w:rPr>
          <w:lang w:eastAsia="zh-CN"/>
        </w:rPr>
        <w:t xml:space="preserve"> would be impacted to </w:t>
      </w:r>
      <w:r w:rsidR="008F2623">
        <w:rPr>
          <w:lang w:eastAsia="zh-CN"/>
        </w:rPr>
        <w:t xml:space="preserve">deal with the changes to RM, SM, </w:t>
      </w:r>
      <w:r w:rsidR="00A630EF">
        <w:rPr>
          <w:lang w:eastAsia="zh-CN"/>
        </w:rPr>
        <w:t xml:space="preserve">PM, </w:t>
      </w:r>
      <w:r w:rsidR="008F2623">
        <w:rPr>
          <w:lang w:eastAsia="zh-CN"/>
        </w:rPr>
        <w:t>and MM procedures.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7A47BB3A" w:rsidR="008C2BE3" w:rsidRDefault="008C2BE3" w:rsidP="0080501C">
      <w:pPr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69460C66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8F2623">
        <w:rPr>
          <w:rFonts w:cs="Arial"/>
          <w:sz w:val="32"/>
          <w:szCs w:val="18"/>
        </w:rPr>
        <w:t xml:space="preserve">1.3 </w:t>
      </w:r>
      <w:r w:rsidR="008F2623">
        <w:rPr>
          <w:rFonts w:eastAsia="DengXian"/>
          <w:shd w:val="clear" w:color="auto" w:fill="FFFFFF" w:themeFill="background1"/>
        </w:rPr>
        <w:t>S</w:t>
      </w:r>
      <w:r w:rsidR="008F2623" w:rsidRPr="00703B0B">
        <w:rPr>
          <w:rFonts w:eastAsia="DengXian"/>
          <w:shd w:val="clear" w:color="auto" w:fill="FFFFFF" w:themeFill="background1"/>
        </w:rPr>
        <w:t xml:space="preserve">upport multi-access data connections </w:t>
      </w:r>
    </w:p>
    <w:p w14:paraId="09A7E6C9" w14:textId="68F9C2F2" w:rsidR="008F2623" w:rsidRDefault="008F2623" w:rsidP="008F2623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One aspect of this work task is to s</w:t>
      </w:r>
      <w:r w:rsidRPr="00703B0B">
        <w:rPr>
          <w:shd w:val="clear" w:color="auto" w:fill="FFFFFF" w:themeFill="background1"/>
          <w:lang w:eastAsia="zh-CN"/>
        </w:rPr>
        <w:t>tud</w:t>
      </w:r>
      <w:r w:rsidRPr="00703B0B">
        <w:rPr>
          <w:shd w:val="clear" w:color="auto" w:fill="FFFFFF" w:themeFill="background1"/>
        </w:rPr>
        <w:t xml:space="preserve">y </w:t>
      </w:r>
      <w:r w:rsidRPr="00A02B64">
        <w:rPr>
          <w:shd w:val="clear" w:color="auto" w:fill="FFFFFF" w:themeFill="background1"/>
        </w:rPr>
        <w:t>whether and how to support and/or enhance</w:t>
      </w:r>
      <w:r w:rsidRPr="00A02B64">
        <w:rPr>
          <w:shd w:val="clear" w:color="auto" w:fill="FFFFFF" w:themeFill="background1"/>
          <w:lang w:eastAsia="zh-CN"/>
        </w:rPr>
        <w:t xml:space="preserve"> </w:t>
      </w:r>
      <w:r w:rsidRPr="008F2623">
        <w:rPr>
          <w:shd w:val="clear" w:color="auto" w:fill="FFFFFF" w:themeFill="background1"/>
          <w:lang w:eastAsia="zh-CN"/>
        </w:rPr>
        <w:t xml:space="preserve">support </w:t>
      </w:r>
      <w:r w:rsidR="00A630EF">
        <w:rPr>
          <w:shd w:val="clear" w:color="auto" w:fill="FFFFFF" w:themeFill="background1"/>
          <w:lang w:eastAsia="zh-CN"/>
        </w:rPr>
        <w:t xml:space="preserve">of </w:t>
      </w:r>
      <w:r w:rsidRPr="008F2623">
        <w:rPr>
          <w:b/>
          <w:bCs/>
          <w:shd w:val="clear" w:color="auto" w:fill="FFFFFF" w:themeFill="background1"/>
          <w:lang w:eastAsia="zh-CN"/>
        </w:rPr>
        <w:t xml:space="preserve">multi-access data connections </w:t>
      </w:r>
      <w:r>
        <w:rPr>
          <w:shd w:val="clear" w:color="auto" w:fill="FFFFFF" w:themeFill="background1"/>
          <w:lang w:eastAsia="zh-CN"/>
        </w:rPr>
        <w:t>in 6G. Aspects that can be studied include:</w:t>
      </w:r>
    </w:p>
    <w:p w14:paraId="6AC14DCA" w14:textId="44001127" w:rsidR="00ED0A3C" w:rsidRDefault="008F2623" w:rsidP="008F2623">
      <w:pPr>
        <w:pStyle w:val="ListParagraph"/>
        <w:numPr>
          <w:ilvl w:val="0"/>
          <w:numId w:val="19"/>
        </w:numPr>
        <w:rPr>
          <w:lang w:eastAsia="zh-CN"/>
        </w:rPr>
      </w:pPr>
      <w:r w:rsidRPr="008F2623">
        <w:rPr>
          <w:lang w:eastAsia="zh-CN"/>
        </w:rPr>
        <w:t xml:space="preserve">Whether and how to </w:t>
      </w:r>
      <w:r w:rsidR="0080501C">
        <w:rPr>
          <w:lang w:eastAsia="zh-CN"/>
        </w:rPr>
        <w:t>enable</w:t>
      </w:r>
      <w:r w:rsidR="0080501C" w:rsidRPr="008F2623">
        <w:rPr>
          <w:lang w:eastAsia="zh-CN"/>
        </w:rPr>
        <w:t xml:space="preserve"> </w:t>
      </w:r>
      <w:r w:rsidRPr="008F2623">
        <w:rPr>
          <w:lang w:eastAsia="zh-CN"/>
        </w:rPr>
        <w:t>multi-access connections</w:t>
      </w:r>
      <w:r w:rsidR="008211C8">
        <w:rPr>
          <w:lang w:eastAsia="zh-CN"/>
        </w:rPr>
        <w:t>,</w:t>
      </w:r>
      <w:r w:rsidR="00A630EF">
        <w:rPr>
          <w:lang w:eastAsia="zh-CN"/>
        </w:rPr>
        <w:t xml:space="preserve"> </w:t>
      </w:r>
      <w:r w:rsidR="008211C8">
        <w:rPr>
          <w:lang w:eastAsia="zh-CN"/>
        </w:rPr>
        <w:t>where</w:t>
      </w:r>
      <w:r w:rsidR="0080501C">
        <w:rPr>
          <w:lang w:eastAsia="zh-CN"/>
        </w:rPr>
        <w:t xml:space="preserve"> each access </w:t>
      </w:r>
      <w:r w:rsidR="008211C8">
        <w:rPr>
          <w:lang w:eastAsia="zh-CN"/>
        </w:rPr>
        <w:t xml:space="preserve">may be </w:t>
      </w:r>
      <w:r w:rsidR="00A630EF">
        <w:rPr>
          <w:lang w:eastAsia="zh-CN"/>
        </w:rPr>
        <w:t xml:space="preserve">over </w:t>
      </w:r>
      <w:r w:rsidR="00422E70">
        <w:rPr>
          <w:lang w:eastAsia="zh-CN"/>
        </w:rPr>
        <w:t xml:space="preserve">any </w:t>
      </w:r>
      <w:r w:rsidR="00A630EF">
        <w:rPr>
          <w:lang w:eastAsia="zh-CN"/>
        </w:rPr>
        <w:t>access</w:t>
      </w:r>
      <w:r w:rsidR="0040216C">
        <w:rPr>
          <w:lang w:eastAsia="zh-CN"/>
        </w:rPr>
        <w:t xml:space="preserve"> network (e.g. </w:t>
      </w:r>
      <w:r w:rsidR="0040216C">
        <w:t xml:space="preserve">non-3GPP, 3GPP (LTE, NR, 6G, TN, NTN)) and </w:t>
      </w:r>
      <w:r w:rsidR="00422E70">
        <w:rPr>
          <w:lang w:eastAsia="zh-CN"/>
        </w:rPr>
        <w:t xml:space="preserve">mobile network </w:t>
      </w:r>
      <w:r w:rsidR="0040216C">
        <w:rPr>
          <w:lang w:eastAsia="zh-CN"/>
        </w:rPr>
        <w:t>(e.g.</w:t>
      </w:r>
      <w:r w:rsidR="0040216C">
        <w:t xml:space="preserve"> HPLMN, VPLMN, NPN)</w:t>
      </w:r>
      <w:r w:rsidR="0040216C">
        <w:rPr>
          <w:lang w:eastAsia="zh-CN"/>
        </w:rPr>
        <w:t xml:space="preserve"> </w:t>
      </w:r>
      <w:r w:rsidR="00422E70">
        <w:rPr>
          <w:lang w:eastAsia="zh-CN"/>
        </w:rPr>
        <w:t>combination</w:t>
      </w:r>
      <w:r w:rsidR="0040216C">
        <w:rPr>
          <w:lang w:eastAsia="zh-CN"/>
        </w:rPr>
        <w:t>.</w:t>
      </w:r>
      <w:r w:rsidR="00422E70">
        <w:rPr>
          <w:lang w:eastAsia="zh-CN"/>
        </w:rPr>
        <w:t xml:space="preserve"> </w:t>
      </w:r>
    </w:p>
    <w:p w14:paraId="00510CD0" w14:textId="731CEC33" w:rsidR="00ED0A3C" w:rsidRDefault="00A630EF" w:rsidP="00ED0A3C">
      <w:pPr>
        <w:ind w:left="284"/>
        <w:rPr>
          <w:lang w:eastAsia="zh-CN"/>
        </w:rPr>
      </w:pPr>
      <w:r>
        <w:rPr>
          <w:lang w:eastAsia="zh-CN"/>
        </w:rPr>
        <w:t>Th</w:t>
      </w:r>
      <w:r w:rsidR="00422E70">
        <w:rPr>
          <w:lang w:eastAsia="zh-CN"/>
        </w:rPr>
        <w:t>is</w:t>
      </w:r>
      <w:r>
        <w:rPr>
          <w:lang w:eastAsia="zh-CN"/>
        </w:rPr>
        <w:t xml:space="preserve"> may include a number of sub-tasks</w:t>
      </w:r>
      <w:r w:rsidR="00ED0A3C">
        <w:rPr>
          <w:lang w:eastAsia="zh-CN"/>
        </w:rPr>
        <w:t>:</w:t>
      </w:r>
    </w:p>
    <w:p w14:paraId="1EDD042E" w14:textId="74DFE163" w:rsidR="00ED0A3C" w:rsidRPr="00ED0A3C" w:rsidRDefault="00ED0A3C" w:rsidP="008F262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Study whether and which new conditions are needed help make </w:t>
      </w:r>
      <w:r>
        <w:rPr>
          <w:rFonts w:eastAsia="DengXian"/>
          <w:shd w:val="clear" w:color="auto" w:fill="FFFFFF" w:themeFill="background1"/>
        </w:rPr>
        <w:t xml:space="preserve">traffic decisions (selecting one access over another access), </w:t>
      </w:r>
    </w:p>
    <w:p w14:paraId="01356AD2" w14:textId="4BD68AA0" w:rsidR="008F2623" w:rsidRPr="008F2623" w:rsidRDefault="00ED0A3C" w:rsidP="008F262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Study </w:t>
      </w:r>
      <w:r w:rsidR="00A630EF">
        <w:rPr>
          <w:lang w:eastAsia="zh-CN"/>
        </w:rPr>
        <w:t xml:space="preserve">impacts to </w:t>
      </w:r>
      <w:r w:rsidR="0062071B">
        <w:rPr>
          <w:lang w:eastAsia="zh-CN"/>
        </w:rPr>
        <w:t xml:space="preserve">QoS handling, </w:t>
      </w:r>
      <w:r w:rsidR="006A1DFF">
        <w:rPr>
          <w:lang w:eastAsia="zh-CN"/>
        </w:rPr>
        <w:t xml:space="preserve">access control, </w:t>
      </w:r>
      <w:r w:rsidR="00A630EF">
        <w:rPr>
          <w:lang w:eastAsia="zh-CN"/>
        </w:rPr>
        <w:t xml:space="preserve">registration management, session management, policy </w:t>
      </w:r>
      <w:r w:rsidR="006A1DFF">
        <w:rPr>
          <w:lang w:eastAsia="zh-CN"/>
        </w:rPr>
        <w:t>management</w:t>
      </w:r>
      <w:r w:rsidR="00A630EF">
        <w:rPr>
          <w:lang w:eastAsia="zh-CN"/>
        </w:rPr>
        <w:t>, and mobility management for devices</w:t>
      </w:r>
      <w:r w:rsidR="008211C8">
        <w:rPr>
          <w:lang w:eastAsia="zh-CN"/>
        </w:rPr>
        <w:t xml:space="preserve"> supporting the </w:t>
      </w:r>
      <w:r w:rsidR="008211C8" w:rsidRPr="008F2623">
        <w:rPr>
          <w:lang w:eastAsia="zh-CN"/>
        </w:rPr>
        <w:t>multi-access connections</w:t>
      </w:r>
      <w:r w:rsidR="00A630EF">
        <w:rPr>
          <w:lang w:eastAsia="zh-CN"/>
        </w:rPr>
        <w:t>.</w:t>
      </w:r>
      <w:r w:rsidR="0062071B">
        <w:rPr>
          <w:lang w:eastAsia="zh-CN"/>
        </w:rPr>
        <w:t xml:space="preserve"> </w:t>
      </w:r>
    </w:p>
    <w:p w14:paraId="4997DBC7" w14:textId="77777777" w:rsidR="00262DB6" w:rsidRDefault="00262DB6" w:rsidP="003835C7">
      <w:pPr>
        <w:pStyle w:val="B1"/>
        <w:ind w:left="0" w:firstLine="0"/>
        <w:rPr>
          <w:lang w:val="en-US" w:eastAsia="zh-CN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87DE657" w14:textId="7916F3C0" w:rsidR="00C65856" w:rsidRDefault="00114747" w:rsidP="0080501C">
      <w:pPr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0FA8454" w14:textId="7B0840D7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80501C">
        <w:rPr>
          <w:rFonts w:eastAsia="DengXian"/>
          <w:shd w:val="clear" w:color="auto" w:fill="FFFFFF" w:themeFill="background1"/>
        </w:rPr>
        <w:t>S</w:t>
      </w:r>
      <w:r w:rsidR="0080501C" w:rsidRPr="00703B0B">
        <w:rPr>
          <w:rFonts w:eastAsia="DengXian"/>
          <w:shd w:val="clear" w:color="auto" w:fill="FFFFFF" w:themeFill="background1"/>
        </w:rPr>
        <w:t xml:space="preserve">upport multi-access data connections 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4DD5E860" w14:textId="20623C86" w:rsidR="0080501C" w:rsidRPr="00703B0B" w:rsidRDefault="0080501C" w:rsidP="0080501C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This key issue focuses on how to support </w:t>
      </w:r>
      <w:r w:rsidRPr="00703B0B">
        <w:rPr>
          <w:rFonts w:eastAsia="DengXian"/>
          <w:shd w:val="clear" w:color="auto" w:fill="FFFFFF" w:themeFill="background1"/>
        </w:rPr>
        <w:t xml:space="preserve">multi-access data connections </w:t>
      </w:r>
      <w:r>
        <w:rPr>
          <w:shd w:val="clear" w:color="auto" w:fill="FFFFFF" w:themeFill="background1"/>
        </w:rPr>
        <w:t>in 6GS. The key issue includes:</w:t>
      </w:r>
    </w:p>
    <w:p w14:paraId="270ABEC7" w14:textId="3778626D" w:rsidR="00ED0A3C" w:rsidRDefault="00ED0A3C" w:rsidP="00ED0A3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Study w</w:t>
      </w:r>
      <w:r w:rsidRPr="008F2623">
        <w:rPr>
          <w:lang w:eastAsia="zh-CN"/>
        </w:rPr>
        <w:t xml:space="preserve">hether and how to </w:t>
      </w:r>
      <w:r>
        <w:rPr>
          <w:lang w:eastAsia="zh-CN"/>
        </w:rPr>
        <w:t>enable</w:t>
      </w:r>
      <w:r w:rsidRPr="008F2623">
        <w:rPr>
          <w:lang w:eastAsia="zh-CN"/>
        </w:rPr>
        <w:t xml:space="preserve"> multi-access connections</w:t>
      </w:r>
      <w:r>
        <w:rPr>
          <w:lang w:eastAsia="zh-CN"/>
        </w:rPr>
        <w:t xml:space="preserve">, where each access may be over any access network (e.g. </w:t>
      </w:r>
      <w:r>
        <w:t xml:space="preserve">non-3GPP, 3GPP (LTE, NR, 6G, TN, NTN)) and </w:t>
      </w:r>
      <w:r>
        <w:rPr>
          <w:lang w:eastAsia="zh-CN"/>
        </w:rPr>
        <w:t>mobile network (e.g.</w:t>
      </w:r>
      <w:r>
        <w:t xml:space="preserve"> HPLMN, VPLMN, NPN)</w:t>
      </w:r>
      <w:r>
        <w:rPr>
          <w:lang w:eastAsia="zh-CN"/>
        </w:rPr>
        <w:t xml:space="preserve"> combination. </w:t>
      </w:r>
    </w:p>
    <w:p w14:paraId="6245A9BD" w14:textId="77777777" w:rsidR="00ED0A3C" w:rsidRDefault="00ED0A3C" w:rsidP="00ED0A3C">
      <w:pPr>
        <w:ind w:left="284"/>
        <w:rPr>
          <w:lang w:eastAsia="zh-CN"/>
        </w:rPr>
      </w:pPr>
      <w:r>
        <w:rPr>
          <w:lang w:eastAsia="zh-CN"/>
        </w:rPr>
        <w:t>This may include a number of sub-tasks:</w:t>
      </w:r>
    </w:p>
    <w:p w14:paraId="258DA283" w14:textId="63781F75" w:rsidR="00ED0A3C" w:rsidRPr="00ED0A3C" w:rsidRDefault="00ED0A3C" w:rsidP="00ED0A3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Study whether and which new conditions are needed help make </w:t>
      </w:r>
      <w:r>
        <w:rPr>
          <w:rFonts w:eastAsia="DengXian"/>
          <w:shd w:val="clear" w:color="auto" w:fill="FFFFFF" w:themeFill="background1"/>
        </w:rPr>
        <w:t>traffic decisions (selecting one access over another access),</w:t>
      </w:r>
    </w:p>
    <w:p w14:paraId="45A02FD1" w14:textId="79AEAD7C" w:rsidR="00ED0A3C" w:rsidRPr="008F2623" w:rsidRDefault="00ED0A3C" w:rsidP="00ED0A3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Study impacts to QoS handling, access control, registration management, session management, policy management, and mobility management for devices supporting the </w:t>
      </w:r>
      <w:r w:rsidRPr="008F2623">
        <w:rPr>
          <w:lang w:eastAsia="zh-CN"/>
        </w:rPr>
        <w:t>multi-access connections</w:t>
      </w:r>
      <w:r>
        <w:rPr>
          <w:lang w:eastAsia="zh-CN"/>
        </w:rPr>
        <w:t xml:space="preserve">. </w:t>
      </w: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E235" w14:textId="77777777" w:rsidR="00800D56" w:rsidRDefault="00800D56">
      <w:r>
        <w:separator/>
      </w:r>
    </w:p>
  </w:endnote>
  <w:endnote w:type="continuationSeparator" w:id="0">
    <w:p w14:paraId="5DD59249" w14:textId="77777777" w:rsidR="00800D56" w:rsidRDefault="00800D56">
      <w:r>
        <w:continuationSeparator/>
      </w:r>
    </w:p>
  </w:endnote>
  <w:endnote w:type="continuationNotice" w:id="1">
    <w:p w14:paraId="42B03988" w14:textId="77777777" w:rsidR="00800D56" w:rsidRDefault="00800D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10729" w14:textId="77777777" w:rsidR="00800D56" w:rsidRDefault="00800D56">
      <w:r>
        <w:separator/>
      </w:r>
    </w:p>
  </w:footnote>
  <w:footnote w:type="continuationSeparator" w:id="0">
    <w:p w14:paraId="5376A1CE" w14:textId="77777777" w:rsidR="00800D56" w:rsidRDefault="00800D56">
      <w:r>
        <w:continuationSeparator/>
      </w:r>
    </w:p>
  </w:footnote>
  <w:footnote w:type="continuationNotice" w:id="1">
    <w:p w14:paraId="33799E19" w14:textId="77777777" w:rsidR="00800D56" w:rsidRDefault="00800D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8C530B6"/>
    <w:multiLevelType w:val="hybridMultilevel"/>
    <w:tmpl w:val="D700D28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46E25"/>
    <w:multiLevelType w:val="hybridMultilevel"/>
    <w:tmpl w:val="7E3A1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C6EF4"/>
    <w:multiLevelType w:val="hybridMultilevel"/>
    <w:tmpl w:val="1C60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A7704"/>
    <w:multiLevelType w:val="hybridMultilevel"/>
    <w:tmpl w:val="72E2D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75C16"/>
    <w:multiLevelType w:val="hybridMultilevel"/>
    <w:tmpl w:val="5B067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1E4E4D"/>
    <w:multiLevelType w:val="hybridMultilevel"/>
    <w:tmpl w:val="63C2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48D473B"/>
    <w:multiLevelType w:val="hybridMultilevel"/>
    <w:tmpl w:val="6F744A7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D0B6E"/>
    <w:multiLevelType w:val="hybridMultilevel"/>
    <w:tmpl w:val="48728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31621"/>
    <w:multiLevelType w:val="hybridMultilevel"/>
    <w:tmpl w:val="4782B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59152F"/>
    <w:multiLevelType w:val="hybridMultilevel"/>
    <w:tmpl w:val="39F0094E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67A6DA8"/>
    <w:multiLevelType w:val="hybridMultilevel"/>
    <w:tmpl w:val="128CD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15"/>
  </w:num>
  <w:num w:numId="8" w16cid:durableId="869488835">
    <w:abstractNumId w:val="19"/>
  </w:num>
  <w:num w:numId="9" w16cid:durableId="1353532250">
    <w:abstractNumId w:val="13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981033730">
    <w:abstractNumId w:val="6"/>
  </w:num>
  <w:num w:numId="13" w16cid:durableId="1867939527">
    <w:abstractNumId w:val="14"/>
  </w:num>
  <w:num w:numId="14" w16cid:durableId="2027560434">
    <w:abstractNumId w:val="21"/>
  </w:num>
  <w:num w:numId="15" w16cid:durableId="872231995">
    <w:abstractNumId w:val="9"/>
  </w:num>
  <w:num w:numId="16" w16cid:durableId="1758596668">
    <w:abstractNumId w:val="10"/>
  </w:num>
  <w:num w:numId="17" w16cid:durableId="1098790871">
    <w:abstractNumId w:val="18"/>
  </w:num>
  <w:num w:numId="18" w16cid:durableId="1616063306">
    <w:abstractNumId w:val="17"/>
  </w:num>
  <w:num w:numId="19" w16cid:durableId="1547260623">
    <w:abstractNumId w:val="20"/>
  </w:num>
  <w:num w:numId="20" w16cid:durableId="113183062">
    <w:abstractNumId w:val="11"/>
  </w:num>
  <w:num w:numId="21" w16cid:durableId="242955628">
    <w:abstractNumId w:val="12"/>
  </w:num>
  <w:num w:numId="22" w16cid:durableId="1569412603">
    <w:abstractNumId w:val="16"/>
  </w:num>
  <w:num w:numId="23" w16cid:durableId="14897086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0F6C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56C"/>
    <w:rsid w:val="00060FD0"/>
    <w:rsid w:val="0006360F"/>
    <w:rsid w:val="00063D50"/>
    <w:rsid w:val="00064FE2"/>
    <w:rsid w:val="000707CF"/>
    <w:rsid w:val="00072F2A"/>
    <w:rsid w:val="0007332B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3B6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4FF5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250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E7D84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1997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04F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16C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2E70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0AF6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198D"/>
    <w:rsid w:val="00493056"/>
    <w:rsid w:val="004931DD"/>
    <w:rsid w:val="004942F6"/>
    <w:rsid w:val="00494C00"/>
    <w:rsid w:val="00496261"/>
    <w:rsid w:val="004979E8"/>
    <w:rsid w:val="00497E4C"/>
    <w:rsid w:val="004A1C2F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7A4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071B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22B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2D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1DFF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4A83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3684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D56"/>
    <w:rsid w:val="008010BF"/>
    <w:rsid w:val="008014C3"/>
    <w:rsid w:val="00801D90"/>
    <w:rsid w:val="0080363E"/>
    <w:rsid w:val="00804880"/>
    <w:rsid w:val="0080501C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1C8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5A8"/>
    <w:rsid w:val="00881E57"/>
    <w:rsid w:val="00884D2D"/>
    <w:rsid w:val="00886CBD"/>
    <w:rsid w:val="00887486"/>
    <w:rsid w:val="008933BF"/>
    <w:rsid w:val="00893B21"/>
    <w:rsid w:val="00894328"/>
    <w:rsid w:val="00897CD2"/>
    <w:rsid w:val="008A0649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1AB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262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2F5C"/>
    <w:rsid w:val="00913E68"/>
    <w:rsid w:val="009148D9"/>
    <w:rsid w:val="009154B5"/>
    <w:rsid w:val="009164FF"/>
    <w:rsid w:val="00916500"/>
    <w:rsid w:val="00916E16"/>
    <w:rsid w:val="00916E2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0DE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2FD9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15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30EF"/>
    <w:rsid w:val="00A64BC9"/>
    <w:rsid w:val="00A7281A"/>
    <w:rsid w:val="00A737D9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7A4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3D5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0BAF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F7C"/>
    <w:rsid w:val="00C31274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26D0D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32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3F0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AF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3C"/>
    <w:rsid w:val="00ED0A55"/>
    <w:rsid w:val="00ED0F1A"/>
    <w:rsid w:val="00ED4954"/>
    <w:rsid w:val="00ED5A43"/>
    <w:rsid w:val="00EE0943"/>
    <w:rsid w:val="00EE30DC"/>
    <w:rsid w:val="00EE316A"/>
    <w:rsid w:val="00EE33A2"/>
    <w:rsid w:val="00EE34FE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EEB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0675B5-7D9A-4E15-BD0A-9896C8DB4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2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InterDigital</cp:lastModifiedBy>
  <cp:revision>11</cp:revision>
  <cp:lastPrinted>1900-01-01T17:00:00Z</cp:lastPrinted>
  <dcterms:created xsi:type="dcterms:W3CDTF">2025-08-13T10:22:00Z</dcterms:created>
  <dcterms:modified xsi:type="dcterms:W3CDTF">2025-08-15T17:56:00Z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